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541F" w:rsidRDefault="00CF10B5">
      <w:pPr>
        <w:pStyle w:val="Titolo1"/>
        <w:ind w:right="279"/>
        <w:jc w:val="center"/>
      </w:pPr>
      <w:r>
        <w:t>DICHIARAZIONE PERSONALE PER CHI HA DIRITTO ALL’ESCLUSIONE DALLA GRADUATORIA D’ISTITUTO PER L’INDIVIDUAZIONE DEI PERDENTI POSTO</w:t>
      </w:r>
    </w:p>
    <w:p w:rsidR="00F300FB" w:rsidRDefault="00F300FB">
      <w:pPr>
        <w:pStyle w:val="Titolo1"/>
        <w:ind w:right="279"/>
        <w:jc w:val="center"/>
      </w:pPr>
    </w:p>
    <w:p w:rsidR="00513280" w:rsidRPr="00AF4078" w:rsidRDefault="00513280" w:rsidP="00513280">
      <w:pPr>
        <w:ind w:left="5103"/>
        <w:jc w:val="right"/>
        <w:rPr>
          <w:b/>
          <w:bCs/>
        </w:rPr>
      </w:pPr>
      <w:r w:rsidRPr="00AF4078">
        <w:rPr>
          <w:b/>
          <w:bCs/>
        </w:rPr>
        <w:t>Al Dirigente Scolastico</w:t>
      </w:r>
    </w:p>
    <w:p w:rsidR="00513280" w:rsidRPr="00AF4078" w:rsidRDefault="00513280" w:rsidP="00513280">
      <w:pPr>
        <w:ind w:left="5103"/>
        <w:jc w:val="right"/>
        <w:rPr>
          <w:b/>
          <w:bCs/>
        </w:rPr>
      </w:pPr>
      <w:r w:rsidRPr="00AF4078">
        <w:rPr>
          <w:b/>
          <w:bCs/>
        </w:rPr>
        <w:t xml:space="preserve"> </w:t>
      </w:r>
      <w:r>
        <w:rPr>
          <w:b/>
          <w:bCs/>
        </w:rPr>
        <w:t>V Circolo “Don Giuseppe Puglisi”</w:t>
      </w:r>
      <w:r w:rsidRPr="00AF4078">
        <w:rPr>
          <w:b/>
          <w:bCs/>
        </w:rPr>
        <w:t xml:space="preserve"> </w:t>
      </w:r>
    </w:p>
    <w:p w:rsidR="00513280" w:rsidRDefault="00513280" w:rsidP="00513280">
      <w:pPr>
        <w:ind w:left="5103"/>
        <w:jc w:val="right"/>
        <w:rPr>
          <w:b/>
          <w:bCs/>
          <w:sz w:val="20"/>
          <w:szCs w:val="20"/>
        </w:rPr>
      </w:pPr>
      <w:r>
        <w:rPr>
          <w:b/>
          <w:bCs/>
        </w:rPr>
        <w:t>Cerignola</w:t>
      </w:r>
    </w:p>
    <w:p w:rsidR="00513280" w:rsidRDefault="00513280" w:rsidP="00513280">
      <w:pPr>
        <w:pStyle w:val="Titolo1"/>
        <w:ind w:right="279"/>
        <w:jc w:val="right"/>
      </w:pPr>
    </w:p>
    <w:p w:rsidR="00513280" w:rsidRDefault="00513280" w:rsidP="00513280">
      <w:pPr>
        <w:spacing w:line="360" w:lineRule="auto"/>
        <w:jc w:val="both"/>
      </w:pPr>
      <w:r>
        <w:t>_</w:t>
      </w:r>
      <w:r w:rsidRPr="00EA6BB7">
        <w:t xml:space="preserve">l_ </w:t>
      </w:r>
      <w:proofErr w:type="spellStart"/>
      <w:r w:rsidRPr="00EA6BB7">
        <w:t>sottoscritt</w:t>
      </w:r>
      <w:proofErr w:type="spellEnd"/>
      <w:r w:rsidRPr="00EA6BB7">
        <w:t xml:space="preserve">_ _______________________ </w:t>
      </w:r>
      <w:proofErr w:type="spellStart"/>
      <w:r w:rsidRPr="00EA6BB7">
        <w:t>nat</w:t>
      </w:r>
      <w:proofErr w:type="spellEnd"/>
      <w:r w:rsidRPr="00EA6BB7">
        <w:t xml:space="preserve">_ a _____________ il _________ in servizio per il corrente </w:t>
      </w:r>
      <w:proofErr w:type="spellStart"/>
      <w:r w:rsidRPr="00EA6BB7">
        <w:t>a.s.</w:t>
      </w:r>
      <w:proofErr w:type="spellEnd"/>
      <w:r w:rsidRPr="00EA6BB7">
        <w:t xml:space="preserve"> presso codesto Istituto con la qualifica di ________________________________</w:t>
      </w:r>
      <w:r>
        <w:t>__________</w:t>
      </w:r>
      <w:proofErr w:type="gramStart"/>
      <w:r>
        <w:t xml:space="preserve">_ </w:t>
      </w:r>
      <w:r w:rsidRPr="00EA6BB7">
        <w:t>,</w:t>
      </w:r>
      <w:proofErr w:type="gramEnd"/>
      <w:r w:rsidRPr="00EA6BB7">
        <w:t xml:space="preserve"> in riferimento a quanto previsto </w:t>
      </w:r>
      <w:r>
        <w:t>dall’art. 13 comma 2 del CCNL sulla mobilità, i docenti ed il personale ATA che ha diritto all’esclusione dalla graduatoria interna di Istituto sono i beneficiari di una delle precedenze previste nel comma 1 del succitato art.   concernente la mobilità del personale docente, educativo ed A.T.A. per gli anni scolastici relativi al triennio 2019/20, 2020/21, 2021/22, sottoscritto il giorno 6/3/2019 in Roma, presso il Ministero dell'Istruzione, dell'Università e della Ricerca in sede di negoziazione integrativa a livello ministeriale,</w:t>
      </w:r>
    </w:p>
    <w:p w:rsidR="00513280" w:rsidRPr="00EA6BB7" w:rsidRDefault="00513280" w:rsidP="00513280">
      <w:pPr>
        <w:spacing w:line="360" w:lineRule="auto"/>
        <w:jc w:val="center"/>
        <w:rPr>
          <w:b/>
        </w:rPr>
      </w:pPr>
      <w:r w:rsidRPr="00EA6BB7">
        <w:rPr>
          <w:b/>
        </w:rPr>
        <w:t>dichiara sotto la propria responsabilità</w:t>
      </w:r>
    </w:p>
    <w:p w:rsidR="00513280" w:rsidRDefault="00513280" w:rsidP="00513280">
      <w:pPr>
        <w:spacing w:line="360" w:lineRule="auto"/>
        <w:jc w:val="both"/>
      </w:pPr>
      <w:r w:rsidRPr="00EA6BB7">
        <w:t xml:space="preserve">(a norma delle disposizioni contenute nel DPR n. 445 del 28-12-2000, come integrato dall’art. 15 della legge 16 gennaio </w:t>
      </w:r>
      <w:proofErr w:type="gramStart"/>
      <w:r w:rsidRPr="00EA6BB7">
        <w:t>2003  e</w:t>
      </w:r>
      <w:proofErr w:type="gramEnd"/>
      <w:r w:rsidRPr="00EA6BB7">
        <w:t xml:space="preserve"> modificato dall’art. 15 della legge 12 novembre 2011, n.183)</w:t>
      </w:r>
    </w:p>
    <w:p w:rsidR="00513280" w:rsidRPr="00EA6BB7" w:rsidRDefault="00513280" w:rsidP="00513280">
      <w:pPr>
        <w:spacing w:line="360" w:lineRule="auto"/>
        <w:jc w:val="both"/>
      </w:pPr>
      <w:r w:rsidRPr="00EA6BB7">
        <w:t xml:space="preserve">di aver diritto a </w:t>
      </w:r>
      <w:proofErr w:type="gramStart"/>
      <w:r w:rsidRPr="00EA6BB7">
        <w:t>non  essere</w:t>
      </w:r>
      <w:proofErr w:type="gramEnd"/>
      <w:r w:rsidRPr="00EA6BB7">
        <w:t xml:space="preserve"> </w:t>
      </w:r>
      <w:proofErr w:type="spellStart"/>
      <w:r w:rsidRPr="00EA6BB7">
        <w:t>inserit</w:t>
      </w:r>
      <w:proofErr w:type="spellEnd"/>
      <w:r w:rsidRPr="00EA6BB7">
        <w:t>__ nella graduatoria d’istituto per l’identificazione dei perdenti posto da trasferire d’ufficio in quanto beneficiario delle precedenze previste per il seguente motivo:</w:t>
      </w:r>
    </w:p>
    <w:p w:rsidR="001039F0" w:rsidRDefault="001039F0" w:rsidP="001039F0">
      <w:pPr>
        <w:pStyle w:val="NormaleWeb"/>
        <w:jc w:val="both"/>
      </w:pPr>
      <w:r>
        <w:sym w:font="Wingdings 2" w:char="F0A3"/>
      </w:r>
      <w:r>
        <w:t xml:space="preserve"> </w:t>
      </w:r>
      <w:r w:rsidR="004D0E5B">
        <w:t xml:space="preserve">I) </w:t>
      </w:r>
      <w:r>
        <w:t>Disabilità e gravi motivi di salute</w:t>
      </w:r>
      <w:r w:rsidR="004D0E5B">
        <w:t>;</w:t>
      </w:r>
    </w:p>
    <w:p w:rsidR="001039F0" w:rsidRDefault="001039F0" w:rsidP="001039F0">
      <w:pPr>
        <w:pStyle w:val="NormaleWeb"/>
        <w:jc w:val="both"/>
      </w:pPr>
      <w:r>
        <w:sym w:font="Wingdings 2" w:char="F0A3"/>
      </w:r>
      <w:r>
        <w:t xml:space="preserve"> </w:t>
      </w:r>
      <w:r w:rsidR="004D0E5B">
        <w:t>II</w:t>
      </w:r>
      <w:r w:rsidR="004D25C3">
        <w:t>I</w:t>
      </w:r>
      <w:r w:rsidR="004D0E5B">
        <w:t xml:space="preserve">) </w:t>
      </w:r>
      <w:r>
        <w:t>Personale con disabilità e personale che ha bisogno di particolari cure continuative</w:t>
      </w:r>
      <w:r w:rsidR="004D0E5B">
        <w:t>;</w:t>
      </w:r>
    </w:p>
    <w:p w:rsidR="001039F0" w:rsidRDefault="001039F0" w:rsidP="004D0E5B">
      <w:pPr>
        <w:pStyle w:val="NormaleWeb"/>
        <w:ind w:left="284" w:hanging="284"/>
        <w:jc w:val="both"/>
      </w:pPr>
      <w:r>
        <w:sym w:font="Wingdings 2" w:char="F0A3"/>
      </w:r>
      <w:r>
        <w:t xml:space="preserve"> </w:t>
      </w:r>
      <w:r w:rsidR="004D25C3">
        <w:t>IV</w:t>
      </w:r>
      <w:r w:rsidR="004D0E5B">
        <w:t xml:space="preserve">) </w:t>
      </w:r>
      <w:r>
        <w:t xml:space="preserve">Assistenza al coniuge, ed al figlio con disabilità; assistenza da parte del figlio referente unico al        </w:t>
      </w:r>
      <w:r w:rsidR="004D0E5B">
        <w:t xml:space="preserve">       </w:t>
      </w:r>
      <w:r>
        <w:t>genitore con disabilità; assistenza da parte di chi esercita la tutela legale</w:t>
      </w:r>
      <w:r w:rsidR="004D0E5B">
        <w:t>;</w:t>
      </w:r>
    </w:p>
    <w:p w:rsidR="001039F0" w:rsidRDefault="001039F0" w:rsidP="001039F0">
      <w:pPr>
        <w:pStyle w:val="NormaleWeb"/>
        <w:jc w:val="both"/>
      </w:pPr>
      <w:r>
        <w:sym w:font="Wingdings 2" w:char="F0A3"/>
      </w:r>
      <w:r>
        <w:t xml:space="preserve"> </w:t>
      </w:r>
      <w:r w:rsidR="004D0E5B">
        <w:t>V</w:t>
      </w:r>
      <w:r w:rsidR="004D25C3">
        <w:t>II</w:t>
      </w:r>
      <w:r w:rsidR="004D0E5B">
        <w:t xml:space="preserve">) </w:t>
      </w:r>
      <w:r>
        <w:t>Personale che ricopre cariche pubbliche nelle amministrazioni degli enti locali</w:t>
      </w:r>
      <w:r w:rsidR="004D0E5B">
        <w:t>.</w:t>
      </w:r>
    </w:p>
    <w:p w:rsidR="001039F0" w:rsidRDefault="001039F0" w:rsidP="00513280">
      <w:pPr>
        <w:pStyle w:val="NormaleWeb"/>
        <w:spacing w:before="0" w:beforeAutospacing="0" w:after="0" w:afterAutospacing="0"/>
        <w:jc w:val="both"/>
      </w:pPr>
      <w:r>
        <w:t>I docenti beneficiari di una di queste precedenze non sono inseriti nella graduatoria interna di istituto per l’identificazione dei perdenti posto da trasferire d’ufficio, a meno che la contrazione di organico non sia tale da rendere strettamente necessario il loro coinvolgimento.</w:t>
      </w:r>
    </w:p>
    <w:p w:rsidR="001039F0" w:rsidRDefault="001039F0" w:rsidP="00513280">
      <w:pPr>
        <w:pStyle w:val="NormaleWeb"/>
        <w:spacing w:before="0" w:beforeAutospacing="0" w:after="0" w:afterAutospacing="0"/>
        <w:jc w:val="both"/>
      </w:pPr>
      <w:r>
        <w:t xml:space="preserve">In relazione alla precedenza prevista al punto IV), il diritto all’esclusione si applica se il </w:t>
      </w:r>
      <w:r w:rsidR="004D0E5B">
        <w:t xml:space="preserve">dipendente </w:t>
      </w:r>
      <w:r>
        <w:t>possiede i seguenti requisiti:</w:t>
      </w:r>
    </w:p>
    <w:p w:rsidR="001039F0" w:rsidRDefault="001039F0" w:rsidP="00513280">
      <w:pPr>
        <w:pStyle w:val="NormaleWeb"/>
        <w:spacing w:after="0" w:afterAutospacing="0"/>
        <w:jc w:val="both"/>
      </w:pPr>
      <w:r>
        <w:t>a) la titolarità è in una scuola ubicata nella provincia del domicilio dell’assistito</w:t>
      </w:r>
    </w:p>
    <w:p w:rsidR="00513280" w:rsidRDefault="001039F0" w:rsidP="00513280">
      <w:pPr>
        <w:pStyle w:val="NormaleWeb"/>
        <w:spacing w:after="0" w:afterAutospacing="0"/>
        <w:jc w:val="both"/>
      </w:pPr>
      <w:r>
        <w:t>b) qualora la scuola di titolarità sia in comune diverso o distretto sub comunale diverso da quello dell’assistito, l’esclusione dalla graduatoria interna per l’individuazione del perdente posto si applica solo a condizione che sia stata presentata, per l’anno scolastico di riferimento, domanda volontaria di trasferimento per tale comune</w:t>
      </w:r>
      <w:r w:rsidR="00513280">
        <w:t>.</w:t>
      </w:r>
      <w:bookmarkStart w:id="0" w:name="_GoBack"/>
      <w:bookmarkEnd w:id="0"/>
    </w:p>
    <w:p w:rsidR="001039F0" w:rsidRDefault="001039F0" w:rsidP="00513280">
      <w:pPr>
        <w:pStyle w:val="NormaleWeb"/>
        <w:spacing w:before="0" w:beforeAutospacing="0" w:after="0" w:afterAutospacing="0"/>
        <w:jc w:val="both"/>
      </w:pPr>
      <w:r>
        <w:t>Quanto sopra non si applica qualora la scuola di titolarità comprenda sedi/plessi, ubicate nel comune o distretto sub comunale del domicilio del familiare assistito.</w:t>
      </w:r>
    </w:p>
    <w:p w:rsidR="00CC541F" w:rsidRDefault="001039F0" w:rsidP="00513280">
      <w:pPr>
        <w:pStyle w:val="NormaleWeb"/>
        <w:spacing w:before="0" w:beforeAutospacing="0" w:after="0" w:afterAutospacing="0"/>
        <w:jc w:val="both"/>
      </w:pPr>
      <w:r>
        <w:t>L’esclusione dalla graduatoria interna di istituto in caso di assistenza al coniuge o ai figli con disabilità si applica anche in caso di patologie modificabili nel tempo (certificazione di disabilità “rivedibile”) purché la durata del riconoscimento superi il termine di scadenza per la presentazione delle domande di mobilità volontaria.</w:t>
      </w:r>
    </w:p>
    <w:p w:rsidR="00513280" w:rsidRPr="005C2685" w:rsidRDefault="00513280" w:rsidP="00513280">
      <w:pPr>
        <w:pStyle w:val="NormaleWeb"/>
        <w:spacing w:before="0" w:beforeAutospacing="0" w:after="0" w:afterAutospacing="0"/>
        <w:jc w:val="both"/>
        <w:rPr>
          <w:b/>
          <w:sz w:val="22"/>
        </w:rPr>
      </w:pPr>
    </w:p>
    <w:p w:rsidR="00393896" w:rsidRDefault="00CF10B5" w:rsidP="00513280">
      <w:pPr>
        <w:tabs>
          <w:tab w:val="left" w:pos="1784"/>
          <w:tab w:val="left" w:pos="6084"/>
        </w:tabs>
        <w:spacing w:line="669" w:lineRule="auto"/>
        <w:ind w:left="425" w:right="748" w:hanging="425"/>
        <w:rPr>
          <w:u w:val="single"/>
        </w:rPr>
      </w:pPr>
      <w:proofErr w:type="gramStart"/>
      <w:r>
        <w:t>data</w:t>
      </w:r>
      <w:r>
        <w:rPr>
          <w:spacing w:val="-2"/>
        </w:rPr>
        <w:t xml:space="preserve"> </w:t>
      </w:r>
      <w:r>
        <w:rPr>
          <w:u w:val="single"/>
        </w:rPr>
        <w:t xml:space="preserve"> </w:t>
      </w:r>
      <w:r>
        <w:rPr>
          <w:u w:val="single"/>
        </w:rPr>
        <w:tab/>
      </w:r>
      <w:proofErr w:type="gramEnd"/>
      <w:r w:rsidR="004D0E5B">
        <w:rPr>
          <w:u w:val="single"/>
        </w:rPr>
        <w:t xml:space="preserve">           </w:t>
      </w:r>
      <w:r w:rsidR="004D0E5B">
        <w:tab/>
      </w:r>
      <w:r w:rsidR="004D0E5B">
        <w:tab/>
        <w:t>F</w:t>
      </w:r>
      <w:r>
        <w:t>irma</w:t>
      </w:r>
      <w:r>
        <w:rPr>
          <w:u w:val="single"/>
        </w:rPr>
        <w:t xml:space="preserve"> </w:t>
      </w:r>
      <w:r>
        <w:rPr>
          <w:u w:val="single"/>
        </w:rPr>
        <w:tab/>
      </w:r>
      <w:r w:rsidR="004D0E5B">
        <w:rPr>
          <w:u w:val="single"/>
        </w:rPr>
        <w:t>____________________</w:t>
      </w:r>
    </w:p>
    <w:sectPr w:rsidR="00393896" w:rsidSect="00513280">
      <w:type w:val="continuous"/>
      <w:pgSz w:w="11900" w:h="16840"/>
      <w:pgMar w:top="851" w:right="851" w:bottom="0"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5D46DE"/>
    <w:multiLevelType w:val="hybridMultilevel"/>
    <w:tmpl w:val="10B4123A"/>
    <w:lvl w:ilvl="0" w:tplc="04100001">
      <w:start w:val="1"/>
      <w:numFmt w:val="bullet"/>
      <w:lvlText w:val=""/>
      <w:lvlJc w:val="left"/>
      <w:pPr>
        <w:ind w:left="1103" w:hanging="360"/>
      </w:pPr>
      <w:rPr>
        <w:rFonts w:ascii="Symbol" w:hAnsi="Symbol" w:hint="default"/>
      </w:rPr>
    </w:lvl>
    <w:lvl w:ilvl="1" w:tplc="04100003" w:tentative="1">
      <w:start w:val="1"/>
      <w:numFmt w:val="bullet"/>
      <w:lvlText w:val="o"/>
      <w:lvlJc w:val="left"/>
      <w:pPr>
        <w:ind w:left="1823" w:hanging="360"/>
      </w:pPr>
      <w:rPr>
        <w:rFonts w:ascii="Courier New" w:hAnsi="Courier New" w:cs="Courier New" w:hint="default"/>
      </w:rPr>
    </w:lvl>
    <w:lvl w:ilvl="2" w:tplc="04100005" w:tentative="1">
      <w:start w:val="1"/>
      <w:numFmt w:val="bullet"/>
      <w:lvlText w:val=""/>
      <w:lvlJc w:val="left"/>
      <w:pPr>
        <w:ind w:left="2543" w:hanging="360"/>
      </w:pPr>
      <w:rPr>
        <w:rFonts w:ascii="Wingdings" w:hAnsi="Wingdings" w:hint="default"/>
      </w:rPr>
    </w:lvl>
    <w:lvl w:ilvl="3" w:tplc="04100001" w:tentative="1">
      <w:start w:val="1"/>
      <w:numFmt w:val="bullet"/>
      <w:lvlText w:val=""/>
      <w:lvlJc w:val="left"/>
      <w:pPr>
        <w:ind w:left="3263" w:hanging="360"/>
      </w:pPr>
      <w:rPr>
        <w:rFonts w:ascii="Symbol" w:hAnsi="Symbol" w:hint="default"/>
      </w:rPr>
    </w:lvl>
    <w:lvl w:ilvl="4" w:tplc="04100003" w:tentative="1">
      <w:start w:val="1"/>
      <w:numFmt w:val="bullet"/>
      <w:lvlText w:val="o"/>
      <w:lvlJc w:val="left"/>
      <w:pPr>
        <w:ind w:left="3983" w:hanging="360"/>
      </w:pPr>
      <w:rPr>
        <w:rFonts w:ascii="Courier New" w:hAnsi="Courier New" w:cs="Courier New" w:hint="default"/>
      </w:rPr>
    </w:lvl>
    <w:lvl w:ilvl="5" w:tplc="04100005" w:tentative="1">
      <w:start w:val="1"/>
      <w:numFmt w:val="bullet"/>
      <w:lvlText w:val=""/>
      <w:lvlJc w:val="left"/>
      <w:pPr>
        <w:ind w:left="4703" w:hanging="360"/>
      </w:pPr>
      <w:rPr>
        <w:rFonts w:ascii="Wingdings" w:hAnsi="Wingdings" w:hint="default"/>
      </w:rPr>
    </w:lvl>
    <w:lvl w:ilvl="6" w:tplc="04100001" w:tentative="1">
      <w:start w:val="1"/>
      <w:numFmt w:val="bullet"/>
      <w:lvlText w:val=""/>
      <w:lvlJc w:val="left"/>
      <w:pPr>
        <w:ind w:left="5423" w:hanging="360"/>
      </w:pPr>
      <w:rPr>
        <w:rFonts w:ascii="Symbol" w:hAnsi="Symbol" w:hint="default"/>
      </w:rPr>
    </w:lvl>
    <w:lvl w:ilvl="7" w:tplc="04100003" w:tentative="1">
      <w:start w:val="1"/>
      <w:numFmt w:val="bullet"/>
      <w:lvlText w:val="o"/>
      <w:lvlJc w:val="left"/>
      <w:pPr>
        <w:ind w:left="6143" w:hanging="360"/>
      </w:pPr>
      <w:rPr>
        <w:rFonts w:ascii="Courier New" w:hAnsi="Courier New" w:cs="Courier New" w:hint="default"/>
      </w:rPr>
    </w:lvl>
    <w:lvl w:ilvl="8" w:tplc="04100005" w:tentative="1">
      <w:start w:val="1"/>
      <w:numFmt w:val="bullet"/>
      <w:lvlText w:val=""/>
      <w:lvlJc w:val="left"/>
      <w:pPr>
        <w:ind w:left="6863" w:hanging="360"/>
      </w:pPr>
      <w:rPr>
        <w:rFonts w:ascii="Wingdings" w:hAnsi="Wingdings" w:hint="default"/>
      </w:rPr>
    </w:lvl>
  </w:abstractNum>
  <w:abstractNum w:abstractNumId="1" w15:restartNumberingAfterBreak="0">
    <w:nsid w:val="646417DC"/>
    <w:multiLevelType w:val="hybridMultilevel"/>
    <w:tmpl w:val="106AFD9C"/>
    <w:lvl w:ilvl="0" w:tplc="048E2396">
      <w:start w:val="1"/>
      <w:numFmt w:val="decimal"/>
      <w:lvlText w:val="%1)"/>
      <w:lvlJc w:val="left"/>
      <w:pPr>
        <w:ind w:left="1086" w:hanging="428"/>
        <w:jc w:val="left"/>
      </w:pPr>
      <w:rPr>
        <w:rFonts w:ascii="Times New Roman" w:eastAsia="Times New Roman" w:hAnsi="Times New Roman" w:cs="Times New Roman" w:hint="default"/>
        <w:spacing w:val="-29"/>
        <w:w w:val="99"/>
        <w:sz w:val="24"/>
        <w:szCs w:val="24"/>
        <w:lang w:val="it-IT" w:eastAsia="it-IT" w:bidi="it-IT"/>
      </w:rPr>
    </w:lvl>
    <w:lvl w:ilvl="1" w:tplc="9596032A">
      <w:numFmt w:val="bullet"/>
      <w:lvlText w:val="•"/>
      <w:lvlJc w:val="left"/>
      <w:pPr>
        <w:ind w:left="1957" w:hanging="428"/>
      </w:pPr>
      <w:rPr>
        <w:rFonts w:hint="default"/>
        <w:lang w:val="it-IT" w:eastAsia="it-IT" w:bidi="it-IT"/>
      </w:rPr>
    </w:lvl>
    <w:lvl w:ilvl="2" w:tplc="ADB20DAA">
      <w:numFmt w:val="bullet"/>
      <w:lvlText w:val="•"/>
      <w:lvlJc w:val="left"/>
      <w:pPr>
        <w:ind w:left="2835" w:hanging="428"/>
      </w:pPr>
      <w:rPr>
        <w:rFonts w:hint="default"/>
        <w:lang w:val="it-IT" w:eastAsia="it-IT" w:bidi="it-IT"/>
      </w:rPr>
    </w:lvl>
    <w:lvl w:ilvl="3" w:tplc="95241684">
      <w:numFmt w:val="bullet"/>
      <w:lvlText w:val="•"/>
      <w:lvlJc w:val="left"/>
      <w:pPr>
        <w:ind w:left="3713" w:hanging="428"/>
      </w:pPr>
      <w:rPr>
        <w:rFonts w:hint="default"/>
        <w:lang w:val="it-IT" w:eastAsia="it-IT" w:bidi="it-IT"/>
      </w:rPr>
    </w:lvl>
    <w:lvl w:ilvl="4" w:tplc="36AE294C">
      <w:numFmt w:val="bullet"/>
      <w:lvlText w:val="•"/>
      <w:lvlJc w:val="left"/>
      <w:pPr>
        <w:ind w:left="4591" w:hanging="428"/>
      </w:pPr>
      <w:rPr>
        <w:rFonts w:hint="default"/>
        <w:lang w:val="it-IT" w:eastAsia="it-IT" w:bidi="it-IT"/>
      </w:rPr>
    </w:lvl>
    <w:lvl w:ilvl="5" w:tplc="D5C0A1C4">
      <w:numFmt w:val="bullet"/>
      <w:lvlText w:val="•"/>
      <w:lvlJc w:val="left"/>
      <w:pPr>
        <w:ind w:left="5469" w:hanging="428"/>
      </w:pPr>
      <w:rPr>
        <w:rFonts w:hint="default"/>
        <w:lang w:val="it-IT" w:eastAsia="it-IT" w:bidi="it-IT"/>
      </w:rPr>
    </w:lvl>
    <w:lvl w:ilvl="6" w:tplc="7BB090D0">
      <w:numFmt w:val="bullet"/>
      <w:lvlText w:val="•"/>
      <w:lvlJc w:val="left"/>
      <w:pPr>
        <w:ind w:left="6347" w:hanging="428"/>
      </w:pPr>
      <w:rPr>
        <w:rFonts w:hint="default"/>
        <w:lang w:val="it-IT" w:eastAsia="it-IT" w:bidi="it-IT"/>
      </w:rPr>
    </w:lvl>
    <w:lvl w:ilvl="7" w:tplc="0E4AADD2">
      <w:numFmt w:val="bullet"/>
      <w:lvlText w:val="•"/>
      <w:lvlJc w:val="left"/>
      <w:pPr>
        <w:ind w:left="7225" w:hanging="428"/>
      </w:pPr>
      <w:rPr>
        <w:rFonts w:hint="default"/>
        <w:lang w:val="it-IT" w:eastAsia="it-IT" w:bidi="it-IT"/>
      </w:rPr>
    </w:lvl>
    <w:lvl w:ilvl="8" w:tplc="FCACEB92">
      <w:numFmt w:val="bullet"/>
      <w:lvlText w:val="•"/>
      <w:lvlJc w:val="left"/>
      <w:pPr>
        <w:ind w:left="8103" w:hanging="428"/>
      </w:pPr>
      <w:rPr>
        <w:rFonts w:hint="default"/>
        <w:lang w:val="it-IT" w:eastAsia="it-IT" w:bidi="it-IT"/>
      </w:rPr>
    </w:lvl>
  </w:abstractNum>
  <w:abstractNum w:abstractNumId="2" w15:restartNumberingAfterBreak="0">
    <w:nsid w:val="6B1E1AEF"/>
    <w:multiLevelType w:val="hybridMultilevel"/>
    <w:tmpl w:val="034A6EB2"/>
    <w:lvl w:ilvl="0" w:tplc="20525C62">
      <w:numFmt w:val="bullet"/>
      <w:lvlText w:val=""/>
      <w:lvlJc w:val="left"/>
      <w:pPr>
        <w:ind w:left="866" w:hanging="353"/>
      </w:pPr>
      <w:rPr>
        <w:rFonts w:ascii="Symbol" w:eastAsia="Symbol" w:hAnsi="Symbol" w:cs="Symbol" w:hint="default"/>
        <w:w w:val="100"/>
        <w:sz w:val="22"/>
        <w:szCs w:val="22"/>
        <w:lang w:val="it-IT" w:eastAsia="it-IT" w:bidi="it-IT"/>
      </w:rPr>
    </w:lvl>
    <w:lvl w:ilvl="1" w:tplc="AA5C0D38">
      <w:numFmt w:val="bullet"/>
      <w:lvlText w:val="•"/>
      <w:lvlJc w:val="left"/>
      <w:pPr>
        <w:ind w:left="1759" w:hanging="353"/>
      </w:pPr>
      <w:rPr>
        <w:rFonts w:hint="default"/>
        <w:lang w:val="it-IT" w:eastAsia="it-IT" w:bidi="it-IT"/>
      </w:rPr>
    </w:lvl>
    <w:lvl w:ilvl="2" w:tplc="8864D434">
      <w:numFmt w:val="bullet"/>
      <w:lvlText w:val="•"/>
      <w:lvlJc w:val="left"/>
      <w:pPr>
        <w:ind w:left="2659" w:hanging="353"/>
      </w:pPr>
      <w:rPr>
        <w:rFonts w:hint="default"/>
        <w:lang w:val="it-IT" w:eastAsia="it-IT" w:bidi="it-IT"/>
      </w:rPr>
    </w:lvl>
    <w:lvl w:ilvl="3" w:tplc="6DEEB462">
      <w:numFmt w:val="bullet"/>
      <w:lvlText w:val="•"/>
      <w:lvlJc w:val="left"/>
      <w:pPr>
        <w:ind w:left="3559" w:hanging="353"/>
      </w:pPr>
      <w:rPr>
        <w:rFonts w:hint="default"/>
        <w:lang w:val="it-IT" w:eastAsia="it-IT" w:bidi="it-IT"/>
      </w:rPr>
    </w:lvl>
    <w:lvl w:ilvl="4" w:tplc="C41A900A">
      <w:numFmt w:val="bullet"/>
      <w:lvlText w:val="•"/>
      <w:lvlJc w:val="left"/>
      <w:pPr>
        <w:ind w:left="4459" w:hanging="353"/>
      </w:pPr>
      <w:rPr>
        <w:rFonts w:hint="default"/>
        <w:lang w:val="it-IT" w:eastAsia="it-IT" w:bidi="it-IT"/>
      </w:rPr>
    </w:lvl>
    <w:lvl w:ilvl="5" w:tplc="352C6B7A">
      <w:numFmt w:val="bullet"/>
      <w:lvlText w:val="•"/>
      <w:lvlJc w:val="left"/>
      <w:pPr>
        <w:ind w:left="5359" w:hanging="353"/>
      </w:pPr>
      <w:rPr>
        <w:rFonts w:hint="default"/>
        <w:lang w:val="it-IT" w:eastAsia="it-IT" w:bidi="it-IT"/>
      </w:rPr>
    </w:lvl>
    <w:lvl w:ilvl="6" w:tplc="90801BA4">
      <w:numFmt w:val="bullet"/>
      <w:lvlText w:val="•"/>
      <w:lvlJc w:val="left"/>
      <w:pPr>
        <w:ind w:left="6259" w:hanging="353"/>
      </w:pPr>
      <w:rPr>
        <w:rFonts w:hint="default"/>
        <w:lang w:val="it-IT" w:eastAsia="it-IT" w:bidi="it-IT"/>
      </w:rPr>
    </w:lvl>
    <w:lvl w:ilvl="7" w:tplc="DAD82454">
      <w:numFmt w:val="bullet"/>
      <w:lvlText w:val="•"/>
      <w:lvlJc w:val="left"/>
      <w:pPr>
        <w:ind w:left="7159" w:hanging="353"/>
      </w:pPr>
      <w:rPr>
        <w:rFonts w:hint="default"/>
        <w:lang w:val="it-IT" w:eastAsia="it-IT" w:bidi="it-IT"/>
      </w:rPr>
    </w:lvl>
    <w:lvl w:ilvl="8" w:tplc="2788DD34">
      <w:numFmt w:val="bullet"/>
      <w:lvlText w:val="•"/>
      <w:lvlJc w:val="left"/>
      <w:pPr>
        <w:ind w:left="8059" w:hanging="353"/>
      </w:pPr>
      <w:rPr>
        <w:rFonts w:hint="default"/>
        <w:lang w:val="it-IT" w:eastAsia="it-IT" w:bidi="it-IT"/>
      </w:rPr>
    </w:lvl>
  </w:abstractNum>
  <w:abstractNum w:abstractNumId="3" w15:restartNumberingAfterBreak="0">
    <w:nsid w:val="74646396"/>
    <w:multiLevelType w:val="hybridMultilevel"/>
    <w:tmpl w:val="698CACE6"/>
    <w:lvl w:ilvl="0" w:tplc="8072114C">
      <w:numFmt w:val="bullet"/>
      <w:lvlText w:val=""/>
      <w:lvlJc w:val="left"/>
      <w:pPr>
        <w:ind w:left="425" w:hanging="425"/>
      </w:pPr>
      <w:rPr>
        <w:rFonts w:ascii="Symbol" w:eastAsia="Symbol" w:hAnsi="Symbol" w:cs="Symbol" w:hint="default"/>
        <w:w w:val="100"/>
        <w:sz w:val="24"/>
        <w:szCs w:val="24"/>
        <w:lang w:val="it-IT" w:eastAsia="it-IT" w:bidi="it-IT"/>
      </w:rPr>
    </w:lvl>
    <w:lvl w:ilvl="1" w:tplc="D6E6E14A">
      <w:start w:val="1"/>
      <w:numFmt w:val="decimal"/>
      <w:lvlText w:val="%2)"/>
      <w:lvlJc w:val="left"/>
      <w:pPr>
        <w:ind w:left="852" w:hanging="428"/>
        <w:jc w:val="left"/>
      </w:pPr>
      <w:rPr>
        <w:rFonts w:ascii="Times New Roman" w:eastAsia="Times New Roman" w:hAnsi="Times New Roman" w:cs="Times New Roman" w:hint="default"/>
        <w:spacing w:val="-6"/>
        <w:w w:val="99"/>
        <w:sz w:val="24"/>
        <w:szCs w:val="24"/>
        <w:lang w:val="it-IT" w:eastAsia="it-IT" w:bidi="it-IT"/>
      </w:rPr>
    </w:lvl>
    <w:lvl w:ilvl="2" w:tplc="8CBA3D4C">
      <w:numFmt w:val="bullet"/>
      <w:lvlText w:val="•"/>
      <w:lvlJc w:val="left"/>
      <w:pPr>
        <w:ind w:left="1821" w:hanging="428"/>
      </w:pPr>
      <w:rPr>
        <w:rFonts w:hint="default"/>
        <w:lang w:val="it-IT" w:eastAsia="it-IT" w:bidi="it-IT"/>
      </w:rPr>
    </w:lvl>
    <w:lvl w:ilvl="3" w:tplc="063ED1D6">
      <w:numFmt w:val="bullet"/>
      <w:lvlText w:val="•"/>
      <w:lvlJc w:val="left"/>
      <w:pPr>
        <w:ind w:left="2796" w:hanging="428"/>
      </w:pPr>
      <w:rPr>
        <w:rFonts w:hint="default"/>
        <w:lang w:val="it-IT" w:eastAsia="it-IT" w:bidi="it-IT"/>
      </w:rPr>
    </w:lvl>
    <w:lvl w:ilvl="4" w:tplc="7D209E94">
      <w:numFmt w:val="bullet"/>
      <w:lvlText w:val="•"/>
      <w:lvlJc w:val="left"/>
      <w:pPr>
        <w:ind w:left="3772" w:hanging="428"/>
      </w:pPr>
      <w:rPr>
        <w:rFonts w:hint="default"/>
        <w:lang w:val="it-IT" w:eastAsia="it-IT" w:bidi="it-IT"/>
      </w:rPr>
    </w:lvl>
    <w:lvl w:ilvl="5" w:tplc="16C85900">
      <w:numFmt w:val="bullet"/>
      <w:lvlText w:val="•"/>
      <w:lvlJc w:val="left"/>
      <w:pPr>
        <w:ind w:left="4747" w:hanging="428"/>
      </w:pPr>
      <w:rPr>
        <w:rFonts w:hint="default"/>
        <w:lang w:val="it-IT" w:eastAsia="it-IT" w:bidi="it-IT"/>
      </w:rPr>
    </w:lvl>
    <w:lvl w:ilvl="6" w:tplc="AD2293AE">
      <w:numFmt w:val="bullet"/>
      <w:lvlText w:val="•"/>
      <w:lvlJc w:val="left"/>
      <w:pPr>
        <w:ind w:left="5723" w:hanging="428"/>
      </w:pPr>
      <w:rPr>
        <w:rFonts w:hint="default"/>
        <w:lang w:val="it-IT" w:eastAsia="it-IT" w:bidi="it-IT"/>
      </w:rPr>
    </w:lvl>
    <w:lvl w:ilvl="7" w:tplc="E946DE44">
      <w:numFmt w:val="bullet"/>
      <w:lvlText w:val="•"/>
      <w:lvlJc w:val="left"/>
      <w:pPr>
        <w:ind w:left="6698" w:hanging="428"/>
      </w:pPr>
      <w:rPr>
        <w:rFonts w:hint="default"/>
        <w:lang w:val="it-IT" w:eastAsia="it-IT" w:bidi="it-IT"/>
      </w:rPr>
    </w:lvl>
    <w:lvl w:ilvl="8" w:tplc="62EC5156">
      <w:numFmt w:val="bullet"/>
      <w:lvlText w:val="•"/>
      <w:lvlJc w:val="left"/>
      <w:pPr>
        <w:ind w:left="7674" w:hanging="428"/>
      </w:pPr>
      <w:rPr>
        <w:rFonts w:hint="default"/>
        <w:lang w:val="it-IT" w:eastAsia="it-IT" w:bidi="it-I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41F"/>
    <w:rsid w:val="001039F0"/>
    <w:rsid w:val="00393896"/>
    <w:rsid w:val="004D0E5B"/>
    <w:rsid w:val="004D25C3"/>
    <w:rsid w:val="00513280"/>
    <w:rsid w:val="005C2685"/>
    <w:rsid w:val="0090561F"/>
    <w:rsid w:val="00CC541F"/>
    <w:rsid w:val="00CF10B5"/>
    <w:rsid w:val="00F300FB"/>
    <w:rsid w:val="00FB2E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A1C33"/>
  <w15:docId w15:val="{9B535DFD-0817-4E6C-B3FA-83A9DA608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eastAsia="it-IT" w:bidi="it-IT"/>
    </w:rPr>
  </w:style>
  <w:style w:type="paragraph" w:styleId="Titolo1">
    <w:name w:val="heading 1"/>
    <w:basedOn w:val="Normale"/>
    <w:uiPriority w:val="1"/>
    <w:qFormat/>
    <w:pPr>
      <w:spacing w:before="67"/>
      <w:ind w:left="383"/>
      <w:outlineLvl w:val="0"/>
    </w:pPr>
    <w:rPr>
      <w:b/>
      <w:bCs/>
      <w:sz w:val="24"/>
      <w:szCs w:val="24"/>
    </w:rPr>
  </w:style>
  <w:style w:type="paragraph" w:styleId="Titolo2">
    <w:name w:val="heading 2"/>
    <w:basedOn w:val="Normale"/>
    <w:uiPriority w:val="1"/>
    <w:qFormat/>
    <w:pPr>
      <w:ind w:left="659" w:hanging="425"/>
      <w:outlineLvl w:val="1"/>
    </w:pPr>
    <w:rPr>
      <w:b/>
      <w:bCs/>
      <w:i/>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00"/>
    </w:pPr>
    <w:rPr>
      <w:sz w:val="24"/>
      <w:szCs w:val="24"/>
    </w:rPr>
  </w:style>
  <w:style w:type="paragraph" w:styleId="Paragrafoelenco">
    <w:name w:val="List Paragraph"/>
    <w:basedOn w:val="Normale"/>
    <w:uiPriority w:val="1"/>
    <w:qFormat/>
    <w:pPr>
      <w:ind w:left="1086" w:hanging="427"/>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5C268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C2685"/>
    <w:rPr>
      <w:rFonts w:ascii="Segoe UI" w:eastAsia="Times New Roman" w:hAnsi="Segoe UI" w:cs="Segoe UI"/>
      <w:sz w:val="18"/>
      <w:szCs w:val="18"/>
      <w:lang w:val="it-IT" w:eastAsia="it-IT" w:bidi="it-IT"/>
    </w:rPr>
  </w:style>
  <w:style w:type="paragraph" w:styleId="NormaleWeb">
    <w:name w:val="Normal (Web)"/>
    <w:basedOn w:val="Normale"/>
    <w:uiPriority w:val="99"/>
    <w:unhideWhenUsed/>
    <w:rsid w:val="00393896"/>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75051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481</Words>
  <Characters>2748</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gabriella</dc:creator>
  <cp:lastModifiedBy>Segreteria2</cp:lastModifiedBy>
  <cp:revision>6</cp:revision>
  <cp:lastPrinted>2020-02-20T08:56:00Z</cp:lastPrinted>
  <dcterms:created xsi:type="dcterms:W3CDTF">2020-02-19T15:51:00Z</dcterms:created>
  <dcterms:modified xsi:type="dcterms:W3CDTF">2020-02-20T09:22:00Z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2019-03-06T00:00:00Z</vt:filetime>
  </property>
  <property fmtid="{D5CDD505-2E9C-101B-9397-08002B2CF9AE}" pid="3" name="Creator">
    <vt:lpwstr>Microsoft® Word 2016</vt:lpwstr>
  </property>
  <property fmtid="{D5CDD505-2E9C-101B-9397-08002B2CF9AE}" pid="4" name="LastSaved">
    <vt:filetime>2019-03-21T00:00:00Z</vt:filetime>
  </property>
</Properties>
</file>